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color w:val="4472c4"/>
          <w:sz w:val="40"/>
          <w:szCs w:val="40"/>
        </w:rPr>
      </w:pPr>
      <w:r w:rsidDel="00000000" w:rsidR="00000000" w:rsidRPr="00000000">
        <w:rPr>
          <w:color w:val="4472c4"/>
          <w:sz w:val="40"/>
          <w:szCs w:val="40"/>
          <w:rtl w:val="0"/>
        </w:rPr>
        <w:t xml:space="preserve">Post HBO scholing </w:t>
        <w:br w:type="textWrapping"/>
        <w:t xml:space="preserve">Epilepsie in de verstandelijk gehandicaptenzorg </w:t>
      </w:r>
    </w:p>
    <w:p w:rsidR="00000000" w:rsidDel="00000000" w:rsidP="00000000" w:rsidRDefault="00000000" w:rsidRPr="00000000" w14:paraId="00000003">
      <w:pPr>
        <w:rPr/>
      </w:pPr>
      <w:r w:rsidDel="00000000" w:rsidR="00000000" w:rsidRPr="00000000">
        <w:rPr>
          <w:rtl w:val="0"/>
        </w:rPr>
        <w:t xml:space="preserve">In Nederland heeft ongeveer 1 op de 150 mensen een vorm van epilepsie. Dat is minder dan 1% van de bevolking. Bij mensen met een verstandelijke beperking is dat percentage veel hoger, namelijk 30%. Dat betekent dat gemiddeld ongeveer 1 op de 3 mensen met een verstandelijke beperking ook epilepsie heeft. Voor diëtisten die werkzaam zijn in de verstandelijk gehandicaptenzorg is het daarom belangrijk om bij de behandeling van cliënten rekening te houden met de gevolgen van epilepsie. </w:t>
      </w:r>
    </w:p>
    <w:p w:rsidR="00000000" w:rsidDel="00000000" w:rsidP="00000000" w:rsidRDefault="00000000" w:rsidRPr="00000000" w14:paraId="00000004">
      <w:pPr>
        <w:rPr/>
      </w:pPr>
      <w:r w:rsidDel="00000000" w:rsidR="00000000" w:rsidRPr="00000000">
        <w:rPr>
          <w:rtl w:val="0"/>
        </w:rPr>
        <w:t xml:space="preserve">De vereniging DVG organiseert daarom de unieke scholing voor diëtisten: Epilepsie in de verstandelijk gehandicaptenzorg. In 1 dag krijgt uw kennis over epilepsie</w:t>
      </w:r>
      <w:r w:rsidDel="00000000" w:rsidR="00000000" w:rsidRPr="00000000">
        <w:rPr>
          <w:color w:val="ff0000"/>
          <w:rtl w:val="0"/>
        </w:rPr>
        <w:t xml:space="preserve"> </w:t>
      </w:r>
      <w:r w:rsidDel="00000000" w:rsidR="00000000" w:rsidRPr="00000000">
        <w:rPr>
          <w:rtl w:val="0"/>
        </w:rPr>
        <w:t xml:space="preserve">een update naar de meest recente inzichten. </w:t>
      </w:r>
      <w:r w:rsidDel="00000000" w:rsidR="00000000" w:rsidRPr="00000000">
        <w:rPr>
          <w:sz w:val="21"/>
          <w:szCs w:val="21"/>
          <w:rtl w:val="0"/>
        </w:rPr>
        <w:t xml:space="preserve">De geplande datum voor deze scholing is onder voorbehoud. Definitieve bevestiging volgt zodra deze is vastgesteld.</w:t>
      </w: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Praktische informatie</w:t>
      </w:r>
    </w:p>
    <w:p w:rsidR="00000000" w:rsidDel="00000000" w:rsidP="00000000" w:rsidRDefault="00000000" w:rsidRPr="00000000" w14:paraId="00000006">
      <w:pPr>
        <w:rPr>
          <w:i w:val="1"/>
          <w:iCs w:val="1"/>
        </w:rPr>
      </w:pPr>
      <w:r w:rsidDel="00000000" w:rsidR="00000000" w:rsidRPr="00000000">
        <w:rPr>
          <w:rtl w:val="0"/>
        </w:rPr>
        <w:t xml:space="preserve">Datum: </w:t>
        <w:tab/>
        <w:tab/>
        <w:tab/>
        <w:t xml:space="preserve">Woensdag 20 januari 2027 </w:t>
      </w:r>
      <w:r w:rsidDel="00000000" w:rsidR="00000000" w:rsidRPr="00000000">
        <w:rPr>
          <w:i w:val="1"/>
          <w:iCs w:val="1"/>
          <w:rtl w:val="0"/>
        </w:rPr>
        <w:t xml:space="preserve">(onder voorbehoud)</w:t>
      </w:r>
    </w:p>
    <w:p w:rsidR="00000000" w:rsidDel="00000000" w:rsidP="00000000" w:rsidRDefault="00000000" w:rsidRPr="00000000" w14:paraId="00000007">
      <w:pPr>
        <w:rPr/>
      </w:pPr>
      <w:r w:rsidDel="00000000" w:rsidR="00000000" w:rsidRPr="00000000">
        <w:rPr>
          <w:rtl w:val="0"/>
        </w:rPr>
        <w:t xml:space="preserve">Tijd: </w:t>
        <w:tab/>
        <w:tab/>
        <w:tab/>
        <w:t xml:space="preserve">09.00 uur – 17.00 uur </w:t>
      </w:r>
    </w:p>
    <w:p w:rsidR="00000000" w:rsidDel="00000000" w:rsidP="00000000" w:rsidRDefault="00000000" w:rsidRPr="00000000" w14:paraId="00000008">
      <w:pPr>
        <w:spacing w:after="0" w:lineRule="auto"/>
        <w:rPr/>
      </w:pPr>
      <w:r w:rsidDel="00000000" w:rsidR="00000000" w:rsidRPr="00000000">
        <w:rPr>
          <w:rtl w:val="0"/>
        </w:rPr>
        <w:t xml:space="preserve">Locatie: </w:t>
        <w:tab/>
        <w:tab/>
        <w:t xml:space="preserve">Cursus- en vergadercentrum Domstad </w:t>
      </w:r>
    </w:p>
    <w:p w:rsidR="00000000" w:rsidDel="00000000" w:rsidP="00000000" w:rsidRDefault="00000000" w:rsidRPr="00000000" w14:paraId="00000009">
      <w:pPr>
        <w:spacing w:after="0" w:lineRule="auto"/>
        <w:ind w:left="2160" w:firstLine="0"/>
        <w:rPr/>
      </w:pPr>
      <w:r w:rsidDel="00000000" w:rsidR="00000000" w:rsidRPr="00000000">
        <w:rPr>
          <w:rtl w:val="0"/>
        </w:rPr>
        <w:t xml:space="preserve">Koningsbergerstraat 9</w:t>
        <w:br w:type="textWrapping"/>
        <w:t xml:space="preserve">3531 AJ Utrecht</w:t>
        <w:br w:type="textWrapping"/>
      </w:r>
    </w:p>
    <w:p w:rsidR="00000000" w:rsidDel="00000000" w:rsidP="00000000" w:rsidRDefault="00000000" w:rsidRPr="00000000" w14:paraId="0000000A">
      <w:pPr>
        <w:rPr/>
      </w:pPr>
      <w:r w:rsidDel="00000000" w:rsidR="00000000" w:rsidRPr="00000000">
        <w:rPr>
          <w:rtl w:val="0"/>
        </w:rPr>
        <w:t xml:space="preserve">Accreditatie: </w:t>
        <w:tab/>
        <w:tab/>
        <w:t xml:space="preserve">Accreditatie wordt aangevraagd bij St. ADAP</w:t>
      </w:r>
      <w:r w:rsidDel="00000000" w:rsidR="00000000" w:rsidRPr="00000000">
        <w:rPr>
          <w:i w:val="1"/>
          <w:iCs w:val="1"/>
          <w:rtl w:val="0"/>
        </w:rPr>
        <w:t xml:space="preserve"> </w:t>
      </w:r>
      <w:r w:rsidDel="00000000" w:rsidR="00000000" w:rsidRPr="00000000">
        <w:rPr>
          <w:rtl w:val="0"/>
        </w:rPr>
        <w:br w:type="textWrapping"/>
        <w:tab/>
        <w:tab/>
        <w:tab/>
      </w:r>
    </w:p>
    <w:p w:rsidR="00000000" w:rsidDel="00000000" w:rsidP="00000000" w:rsidRDefault="00000000" w:rsidRPr="00000000" w14:paraId="0000000B">
      <w:pPr>
        <w:rPr/>
      </w:pPr>
      <w:r w:rsidDel="00000000" w:rsidR="00000000" w:rsidRPr="00000000">
        <w:rPr>
          <w:rtl w:val="0"/>
        </w:rPr>
        <w:t xml:space="preserve">Voorbereiding:</w:t>
        <w:tab/>
        <w:tab/>
        <w:t xml:space="preserve">Bestudering van literatuur en huiswerkopdracht (±4 uur)</w:t>
        <w:br w:type="textWrapping"/>
      </w:r>
    </w:p>
    <w:p w:rsidR="00000000" w:rsidDel="00000000" w:rsidP="00000000" w:rsidRDefault="00000000" w:rsidRPr="00000000" w14:paraId="0000000C">
      <w:pPr>
        <w:ind w:left="2124" w:hanging="2124"/>
        <w:rPr/>
      </w:pPr>
      <w:r w:rsidDel="00000000" w:rsidR="00000000" w:rsidRPr="00000000">
        <w:rPr>
          <w:rtl w:val="0"/>
        </w:rPr>
        <w:t xml:space="preserve">Kosten:</w:t>
        <w:tab/>
        <w:t xml:space="preserve">€250,- (incl BTW)</w:t>
        <w:br w:type="textWrapping"/>
      </w:r>
    </w:p>
    <w:p w:rsidR="00000000" w:rsidDel="00000000" w:rsidP="00000000" w:rsidRDefault="00000000" w:rsidRPr="00000000" w14:paraId="0000000D">
      <w:pPr>
        <w:ind w:left="2124" w:hanging="2124"/>
        <w:rPr/>
      </w:pPr>
      <w:r w:rsidDel="00000000" w:rsidR="00000000" w:rsidRPr="00000000">
        <w:rPr>
          <w:rtl w:val="0"/>
        </w:rPr>
        <w:t xml:space="preserve">Inschrijving: </w:t>
        <w:tab/>
        <w:t xml:space="preserve">Inschrijven kan met bijgevoegd inschrijfformulier. Het formulier ingevuld retourneren naar </w:t>
      </w:r>
      <w:hyperlink r:id="rId7">
        <w:r w:rsidDel="00000000" w:rsidR="00000000" w:rsidRPr="00000000">
          <w:rPr>
            <w:color w:val="0563c1"/>
            <w:u w:val="single"/>
            <w:rtl w:val="0"/>
          </w:rPr>
          <w:t xml:space="preserve">scholingdvg@gmail.com</w:t>
        </w:r>
      </w:hyperlink>
      <w:r w:rsidDel="00000000" w:rsidR="00000000" w:rsidRPr="00000000">
        <w:rPr>
          <w:rtl w:val="0"/>
        </w:rPr>
        <w:t xml:space="preserve">. Na inschrijving ontvangt u een bevestigingsmail en factuur voor het verschuldigde inschrijfgeld. </w:t>
      </w:r>
    </w:p>
    <w:p w:rsidR="00000000" w:rsidDel="00000000" w:rsidP="00000000" w:rsidRDefault="00000000" w:rsidRPr="00000000" w14:paraId="0000000E">
      <w:pPr>
        <w:ind w:left="2124" w:hanging="2124"/>
        <w:rPr/>
      </w:pPr>
      <w:bookmarkStart w:colFirst="0" w:colLast="0" w:name="_heading=h.gjdgxs" w:id="0"/>
      <w:bookmarkEnd w:id="0"/>
      <w:r w:rsidDel="00000000" w:rsidR="00000000" w:rsidRPr="00000000">
        <w:rPr>
          <w:rtl w:val="0"/>
        </w:rPr>
        <w:t xml:space="preserve">Annulering: </w:t>
        <w:tab/>
        <w:t xml:space="preserve">Annulering van de aanmelding kan kosteloos tot 21 december 2026. Na die datum wordt tot 2 weken voor aanvang van de opleiding alsnog € 80,- onkosten in rekening gebracht. Vanaf  31 december 2026 kan geen restitutie van kosten meer worden gegeven.</w:t>
      </w:r>
    </w:p>
    <w:p w:rsidR="00000000" w:rsidDel="00000000" w:rsidP="00000000" w:rsidRDefault="00000000" w:rsidRPr="00000000" w14:paraId="0000000F">
      <w:pPr>
        <w:rPr>
          <w:b w:val="1"/>
          <w:bCs w:val="1"/>
        </w:rPr>
      </w:pPr>
      <w:r w:rsidDel="00000000" w:rsidR="00000000" w:rsidRPr="00000000">
        <w:rPr>
          <w:rtl w:val="0"/>
        </w:rPr>
        <w:t xml:space="preserve">Voor meer informatie: </w:t>
      </w:r>
      <w:hyperlink r:id="rId8">
        <w:r w:rsidDel="00000000" w:rsidR="00000000" w:rsidRPr="00000000">
          <w:rPr>
            <w:color w:val="0563c1"/>
            <w:u w:val="single"/>
            <w:rtl w:val="0"/>
          </w:rPr>
          <w:t xml:space="preserve">scholingdvg@gmail.com</w:t>
        </w:r>
      </w:hyperlink>
      <w:r w:rsidDel="00000000" w:rsidR="00000000" w:rsidRPr="00000000">
        <w:rPr>
          <w:color w:val="0563c1"/>
          <w:u w:val="single"/>
          <w:rtl w:val="0"/>
        </w:rPr>
        <w:t xml:space="preserve"> </w:t>
      </w:r>
      <w:r w:rsidDel="00000000" w:rsidR="00000000" w:rsidRPr="00000000">
        <w:rPr>
          <w:rtl w:val="0"/>
        </w:rPr>
        <w:t xml:space="preserve"> </w:t>
        <w:br w:type="textWrapping"/>
        <w:br w:type="textWrapping"/>
      </w:r>
      <w:r w:rsidDel="00000000" w:rsidR="00000000" w:rsidRPr="00000000">
        <w:rPr>
          <w:i w:val="1"/>
          <w:iCs w:val="1"/>
          <w:rtl w:val="0"/>
        </w:rPr>
        <w:t xml:space="preserve">Het aantal deelnemers  aan deze scholing is gelimiteerd tot </w:t>
      </w:r>
      <w:r w:rsidDel="00000000" w:rsidR="00000000" w:rsidRPr="00000000">
        <w:rPr>
          <w:b w:val="1"/>
          <w:bCs w:val="1"/>
          <w:i w:val="1"/>
          <w:iCs w:val="1"/>
          <w:rtl w:val="0"/>
        </w:rPr>
        <w:t xml:space="preserve">25 personen </w:t>
      </w:r>
      <w:r w:rsidDel="00000000" w:rsidR="00000000" w:rsidRPr="00000000">
        <w:rPr>
          <w:i w:val="1"/>
          <w:iCs w:val="1"/>
          <w:rtl w:val="0"/>
        </w:rPr>
        <w:t xml:space="preserve">om een goede interactie te waarborgen. DVG-leden hebben voorrang bij inschrijving voor 1 november 2026.</w:t>
      </w:r>
      <w:r w:rsidDel="00000000" w:rsidR="00000000" w:rsidRPr="00000000">
        <w:br w:type="page"/>
      </w:r>
      <w:r w:rsidDel="00000000" w:rsidR="00000000" w:rsidRPr="00000000">
        <w:rPr>
          <w:rtl w:val="0"/>
        </w:rPr>
      </w:r>
    </w:p>
    <w:p w:rsidR="00000000" w:rsidDel="00000000" w:rsidP="00000000" w:rsidRDefault="00000000" w:rsidRPr="00000000" w14:paraId="00000010">
      <w:pPr>
        <w:spacing w:after="200" w:line="276" w:lineRule="auto"/>
        <w:rPr>
          <w:b w:val="1"/>
          <w:bCs w:val="1"/>
          <w:sz w:val="28"/>
          <w:szCs w:val="28"/>
        </w:rPr>
      </w:pPr>
      <w:r w:rsidDel="00000000" w:rsidR="00000000" w:rsidRPr="00000000">
        <w:rPr>
          <w:rtl w:val="0"/>
        </w:rPr>
      </w:r>
    </w:p>
    <w:p w:rsidR="00000000" w:rsidDel="00000000" w:rsidP="00000000" w:rsidRDefault="00000000" w:rsidRPr="00000000" w14:paraId="00000011">
      <w:pPr>
        <w:spacing w:after="200" w:line="276" w:lineRule="auto"/>
        <w:rPr>
          <w:b w:val="1"/>
          <w:bCs w:val="1"/>
          <w:color w:val="000000"/>
          <w:sz w:val="28"/>
          <w:szCs w:val="28"/>
        </w:rPr>
      </w:pPr>
      <w:r w:rsidDel="00000000" w:rsidR="00000000" w:rsidRPr="00000000">
        <w:rPr>
          <w:b w:val="1"/>
          <w:bCs w:val="1"/>
          <w:sz w:val="28"/>
          <w:szCs w:val="28"/>
          <w:rtl w:val="0"/>
        </w:rPr>
        <w:t xml:space="preserve">Programma scholing (onder voorbehoud)</w:t>
      </w:r>
      <w:r w:rsidDel="00000000" w:rsidR="00000000" w:rsidRPr="00000000">
        <w:rPr>
          <w:rtl w:val="0"/>
        </w:rPr>
      </w:r>
    </w:p>
    <w:p w:rsidR="00000000" w:rsidDel="00000000" w:rsidP="00000000" w:rsidRDefault="00000000" w:rsidRPr="00000000" w14:paraId="00000012">
      <w:pPr>
        <w:spacing w:after="200" w:line="276" w:lineRule="auto"/>
        <w:rPr/>
      </w:pPr>
      <w:r w:rsidDel="00000000" w:rsidR="00000000" w:rsidRPr="00000000">
        <w:rPr>
          <w:rtl w:val="0"/>
        </w:rPr>
        <w:t xml:space="preserve">9.00-9.10 uur</w:t>
        <w:tab/>
        <w:t xml:space="preserve">Registratie en ontvangst met koffie en thee</w:t>
      </w:r>
    </w:p>
    <w:p w:rsidR="00000000" w:rsidDel="00000000" w:rsidP="00000000" w:rsidRDefault="00000000" w:rsidRPr="00000000" w14:paraId="00000013">
      <w:pPr>
        <w:spacing w:after="200" w:line="276" w:lineRule="auto"/>
        <w:ind w:left="1440" w:hanging="1440"/>
        <w:rPr/>
      </w:pPr>
      <w:r w:rsidDel="00000000" w:rsidR="00000000" w:rsidRPr="00000000">
        <w:rPr>
          <w:rtl w:val="0"/>
        </w:rPr>
        <w:t xml:space="preserve">09.10 uur</w:t>
        <w:tab/>
        <w:t xml:space="preserve">Welkom en inleiding door de dagvoorzitter</w:t>
      </w:r>
    </w:p>
    <w:p w:rsidR="00000000" w:rsidDel="00000000" w:rsidP="00000000" w:rsidRDefault="00000000" w:rsidRPr="00000000" w14:paraId="00000014">
      <w:pPr>
        <w:spacing w:after="200" w:line="276" w:lineRule="auto"/>
        <w:ind w:left="1440" w:hanging="1440"/>
        <w:rPr>
          <w:b w:val="1"/>
          <w:bCs w:val="1"/>
        </w:rPr>
      </w:pPr>
      <w:r w:rsidDel="00000000" w:rsidR="00000000" w:rsidRPr="00000000">
        <w:rPr>
          <w:rtl w:val="0"/>
        </w:rPr>
        <w:t xml:space="preserve">09.15 uur</w:t>
        <w:tab/>
      </w:r>
      <w:r w:rsidDel="00000000" w:rsidR="00000000" w:rsidRPr="00000000">
        <w:rPr>
          <w:b w:val="1"/>
          <w:bCs w:val="1"/>
          <w:rtl w:val="0"/>
        </w:rPr>
        <w:t xml:space="preserve">Inleiding epilepsie</w:t>
      </w:r>
    </w:p>
    <w:p w:rsidR="00000000" w:rsidDel="00000000" w:rsidP="00000000" w:rsidRDefault="00000000" w:rsidRPr="00000000" w14:paraId="00000015">
      <w:pPr>
        <w:spacing w:after="200" w:line="276" w:lineRule="auto"/>
        <w:ind w:left="1440" w:firstLine="0"/>
        <w:rPr/>
      </w:pPr>
      <w:r w:rsidDel="00000000" w:rsidR="00000000" w:rsidRPr="00000000">
        <w:rPr>
          <w:rtl w:val="0"/>
        </w:rPr>
        <w:t xml:space="preserve">Patrick Agterberg, Verpleegkundige leerhuis epilepsie</w:t>
      </w:r>
    </w:p>
    <w:p w:rsidR="00000000" w:rsidDel="00000000" w:rsidP="00000000" w:rsidRDefault="00000000" w:rsidRPr="00000000" w14:paraId="00000016">
      <w:pPr>
        <w:spacing w:after="0" w:line="276" w:lineRule="auto"/>
        <w:ind w:left="1440" w:firstLine="0"/>
        <w:rPr/>
      </w:pPr>
      <w:r w:rsidDel="00000000" w:rsidR="00000000" w:rsidRPr="00000000">
        <w:rPr>
          <w:rtl w:val="0"/>
        </w:rPr>
        <w:t xml:space="preserve">Doel: Vergroten van kennis van epilepsie</w:t>
      </w:r>
    </w:p>
    <w:p w:rsidR="00000000" w:rsidDel="00000000" w:rsidP="00000000" w:rsidRDefault="00000000" w:rsidRPr="00000000" w14:paraId="00000017">
      <w:pPr>
        <w:spacing w:after="0" w:line="276" w:lineRule="auto"/>
        <w:ind w:left="1440" w:hanging="24.000000000000057"/>
        <w:rPr/>
      </w:pPr>
      <w:r w:rsidDel="00000000" w:rsidR="00000000" w:rsidRPr="00000000">
        <w:rPr>
          <w:rtl w:val="0"/>
        </w:rPr>
        <w:t xml:space="preserve">o.a. Wat is epilepsie, hoe zien aanvallen eruit en welke invloed kan epilepsie hebben op jouw begeleiding als diëtist</w:t>
      </w:r>
    </w:p>
    <w:p w:rsidR="00000000" w:rsidDel="00000000" w:rsidP="00000000" w:rsidRDefault="00000000" w:rsidRPr="00000000" w14:paraId="00000018">
      <w:pPr>
        <w:spacing w:after="0" w:line="276" w:lineRule="auto"/>
        <w:ind w:left="1440" w:hanging="24.000000000000057"/>
        <w:rPr/>
      </w:pPr>
      <w:r w:rsidDel="00000000" w:rsidR="00000000" w:rsidRPr="00000000">
        <w:rPr>
          <w:rtl w:val="0"/>
        </w:rPr>
      </w:r>
    </w:p>
    <w:p w:rsidR="00000000" w:rsidDel="00000000" w:rsidP="00000000" w:rsidRDefault="00000000" w:rsidRPr="00000000" w14:paraId="00000019">
      <w:pPr>
        <w:spacing w:after="200" w:line="276" w:lineRule="auto"/>
        <w:ind w:left="1440" w:hanging="1440"/>
        <w:rPr>
          <w:i w:val="1"/>
          <w:iCs w:val="1"/>
          <w:color w:val="000000"/>
        </w:rPr>
      </w:pPr>
      <w:r w:rsidDel="00000000" w:rsidR="00000000" w:rsidRPr="00000000">
        <w:rPr>
          <w:color w:val="000000"/>
          <w:rtl w:val="0"/>
        </w:rPr>
        <w:t xml:space="preserve">11.30 uur</w:t>
      </w:r>
      <w:r w:rsidDel="00000000" w:rsidR="00000000" w:rsidRPr="00000000">
        <w:rPr>
          <w:i w:val="1"/>
          <w:iCs w:val="1"/>
          <w:color w:val="000000"/>
          <w:rtl w:val="0"/>
        </w:rPr>
        <w:tab/>
        <w:t xml:space="preserve">Pauze </w:t>
      </w:r>
    </w:p>
    <w:p w:rsidR="00000000" w:rsidDel="00000000" w:rsidP="00000000" w:rsidRDefault="00000000" w:rsidRPr="00000000" w14:paraId="0000001A">
      <w:pPr>
        <w:spacing w:after="200" w:line="276" w:lineRule="auto"/>
        <w:ind w:left="1440" w:hanging="1440"/>
        <w:rPr/>
      </w:pPr>
      <w:r w:rsidDel="00000000" w:rsidR="00000000" w:rsidRPr="00000000">
        <w:rPr>
          <w:rtl w:val="0"/>
        </w:rPr>
        <w:t xml:space="preserve">11.45 uur</w:t>
        <w:tab/>
      </w:r>
      <w:r w:rsidDel="00000000" w:rsidR="00000000" w:rsidRPr="00000000">
        <w:rPr>
          <w:b w:val="1"/>
          <w:bCs w:val="1"/>
          <w:rtl w:val="0"/>
        </w:rPr>
        <w:t xml:space="preserve">Vervolg Inleiding epilepsie</w:t>
      </w:r>
      <w:r w:rsidDel="00000000" w:rsidR="00000000" w:rsidRPr="00000000">
        <w:rPr>
          <w:rtl w:val="0"/>
        </w:rPr>
      </w:r>
    </w:p>
    <w:p w:rsidR="00000000" w:rsidDel="00000000" w:rsidP="00000000" w:rsidRDefault="00000000" w:rsidRPr="00000000" w14:paraId="0000001B">
      <w:pPr>
        <w:spacing w:after="200" w:line="276" w:lineRule="auto"/>
        <w:ind w:left="1440" w:hanging="1440"/>
        <w:rPr>
          <w:i w:val="1"/>
          <w:iCs w:val="1"/>
          <w:color w:val="000000"/>
        </w:rPr>
      </w:pPr>
      <w:r w:rsidDel="00000000" w:rsidR="00000000" w:rsidRPr="00000000">
        <w:rPr>
          <w:color w:val="000000"/>
          <w:rtl w:val="0"/>
        </w:rPr>
        <w:t xml:space="preserve">12.30 uur</w:t>
      </w:r>
      <w:r w:rsidDel="00000000" w:rsidR="00000000" w:rsidRPr="00000000">
        <w:rPr>
          <w:i w:val="1"/>
          <w:iCs w:val="1"/>
          <w:color w:val="000000"/>
          <w:rtl w:val="0"/>
        </w:rPr>
        <w:tab/>
        <w:t xml:space="preserve">Lunch</w:t>
      </w:r>
    </w:p>
    <w:p w:rsidR="00000000" w:rsidDel="00000000" w:rsidP="00000000" w:rsidRDefault="00000000" w:rsidRPr="00000000" w14:paraId="0000001C">
      <w:pPr>
        <w:spacing w:after="200" w:line="276" w:lineRule="auto"/>
        <w:ind w:left="1440" w:hanging="1440"/>
        <w:rPr/>
      </w:pPr>
      <w:r w:rsidDel="00000000" w:rsidR="00000000" w:rsidRPr="00000000">
        <w:rPr>
          <w:rtl w:val="0"/>
        </w:rPr>
        <w:t xml:space="preserve">13.30 uur</w:t>
        <w:tab/>
      </w:r>
      <w:r w:rsidDel="00000000" w:rsidR="00000000" w:rsidRPr="00000000">
        <w:rPr>
          <w:b w:val="1"/>
          <w:bCs w:val="1"/>
          <w:rtl w:val="0"/>
        </w:rPr>
        <w:t xml:space="preserve">Epilepsie, syndromen, behandelingsmethoden en medicatie</w:t>
      </w:r>
      <w:r w:rsidDel="00000000" w:rsidR="00000000" w:rsidRPr="00000000">
        <w:rPr>
          <w:rtl w:val="0"/>
        </w:rPr>
      </w:r>
    </w:p>
    <w:p w:rsidR="00000000" w:rsidDel="00000000" w:rsidP="00000000" w:rsidRDefault="00000000" w:rsidRPr="00000000" w14:paraId="0000001D">
      <w:pPr>
        <w:spacing w:after="0" w:line="276" w:lineRule="auto"/>
        <w:ind w:left="1440" w:firstLine="0"/>
        <w:rPr/>
      </w:pPr>
      <w:r w:rsidDel="00000000" w:rsidR="00000000" w:rsidRPr="00000000">
        <w:rPr>
          <w:rtl w:val="0"/>
        </w:rPr>
        <w:t xml:space="preserve">Eveline Hagebeuk, Kinderneuroloog </w:t>
      </w:r>
    </w:p>
    <w:p w:rsidR="00000000" w:rsidDel="00000000" w:rsidP="00000000" w:rsidRDefault="00000000" w:rsidRPr="00000000" w14:paraId="0000001E">
      <w:pPr>
        <w:spacing w:after="0" w:line="276" w:lineRule="auto"/>
        <w:ind w:left="1440" w:hanging="1440"/>
        <w:rPr/>
      </w:pPr>
      <w:r w:rsidDel="00000000" w:rsidR="00000000" w:rsidRPr="00000000">
        <w:rPr>
          <w:rtl w:val="0"/>
        </w:rPr>
        <w:tab/>
      </w:r>
    </w:p>
    <w:p w:rsidR="00000000" w:rsidDel="00000000" w:rsidP="00000000" w:rsidRDefault="00000000" w:rsidRPr="00000000" w14:paraId="0000001F">
      <w:pPr>
        <w:spacing w:after="0" w:line="276" w:lineRule="auto"/>
        <w:ind w:left="1440" w:firstLine="0"/>
        <w:rPr>
          <w:rFonts w:ascii="Quattrocento Sans" w:cs="Quattrocento Sans" w:eastAsia="Quattrocento Sans" w:hAnsi="Quattrocento Sans"/>
          <w:sz w:val="20"/>
          <w:szCs w:val="20"/>
        </w:rPr>
      </w:pPr>
      <w:r w:rsidDel="00000000" w:rsidR="00000000" w:rsidRPr="00000000">
        <w:rPr>
          <w:rtl w:val="0"/>
        </w:rPr>
        <w:t xml:space="preserve">Doel: Je weet wat </w:t>
      </w:r>
      <w:r w:rsidDel="00000000" w:rsidR="00000000" w:rsidRPr="00000000">
        <w:rPr>
          <w:rFonts w:ascii="Quattrocento Sans" w:cs="Quattrocento Sans" w:eastAsia="Quattrocento Sans" w:hAnsi="Quattrocento Sans"/>
          <w:sz w:val="20"/>
          <w:szCs w:val="20"/>
          <w:rtl w:val="0"/>
        </w:rPr>
        <w:t xml:space="preserve">epilepsie doet in het brein en op welke manieren epilepsie behandeld kan worden</w:t>
      </w:r>
    </w:p>
    <w:p w:rsidR="00000000" w:rsidDel="00000000" w:rsidP="00000000" w:rsidRDefault="00000000" w:rsidRPr="00000000" w14:paraId="00000020">
      <w:pPr>
        <w:spacing w:after="0" w:line="276" w:lineRule="auto"/>
        <w:ind w:left="1440" w:hanging="1440"/>
        <w:rPr/>
      </w:pPr>
      <w:r w:rsidDel="00000000" w:rsidR="00000000" w:rsidRPr="00000000">
        <w:rPr>
          <w:rtl w:val="0"/>
        </w:rPr>
      </w:r>
    </w:p>
    <w:p w:rsidR="00000000" w:rsidDel="00000000" w:rsidP="00000000" w:rsidRDefault="00000000" w:rsidRPr="00000000" w14:paraId="00000021">
      <w:pPr>
        <w:spacing w:after="200" w:line="276" w:lineRule="auto"/>
        <w:rPr>
          <w:i w:val="1"/>
          <w:iCs w:val="1"/>
        </w:rPr>
      </w:pPr>
      <w:r w:rsidDel="00000000" w:rsidR="00000000" w:rsidRPr="00000000">
        <w:rPr>
          <w:rtl w:val="0"/>
        </w:rPr>
        <w:t xml:space="preserve">14.45 uur</w:t>
      </w:r>
      <w:r w:rsidDel="00000000" w:rsidR="00000000" w:rsidRPr="00000000">
        <w:rPr>
          <w:i w:val="1"/>
          <w:iCs w:val="1"/>
          <w:rtl w:val="0"/>
        </w:rPr>
        <w:t xml:space="preserve"> </w:t>
        <w:tab/>
        <w:t xml:space="preserve">Pauze</w:t>
      </w:r>
    </w:p>
    <w:p w:rsidR="00000000" w:rsidDel="00000000" w:rsidP="00000000" w:rsidRDefault="00000000" w:rsidRPr="00000000" w14:paraId="00000022">
      <w:pPr>
        <w:spacing w:after="200" w:line="276" w:lineRule="auto"/>
        <w:rPr/>
      </w:pPr>
      <w:r w:rsidDel="00000000" w:rsidR="00000000" w:rsidRPr="00000000">
        <w:rPr>
          <w:rtl w:val="0"/>
        </w:rPr>
        <w:t xml:space="preserve">15.15 uur </w:t>
        <w:tab/>
      </w:r>
      <w:r w:rsidDel="00000000" w:rsidR="00000000" w:rsidRPr="00000000">
        <w:rPr>
          <w:b w:val="1"/>
          <w:bCs w:val="1"/>
          <w:rtl w:val="0"/>
        </w:rPr>
        <w:t xml:space="preserve">Diëtetiek en epilepsie</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23">
      <w:pPr>
        <w:spacing w:after="200" w:line="276" w:lineRule="auto"/>
        <w:ind w:left="1416" w:firstLine="0"/>
        <w:rPr/>
      </w:pPr>
      <w:r w:rsidDel="00000000" w:rsidR="00000000" w:rsidRPr="00000000">
        <w:rPr>
          <w:rtl w:val="0"/>
        </w:rPr>
        <w:t xml:space="preserve">Monica de Ruijter, Diëtist VG SEIN </w:t>
      </w:r>
    </w:p>
    <w:p w:rsidR="00000000" w:rsidDel="00000000" w:rsidP="00000000" w:rsidRDefault="00000000" w:rsidRPr="00000000" w14:paraId="00000024">
      <w:pPr>
        <w:spacing w:after="200" w:line="276" w:lineRule="auto"/>
        <w:ind w:left="1416" w:firstLine="0"/>
        <w:rPr/>
      </w:pPr>
      <w:r w:rsidDel="00000000" w:rsidR="00000000" w:rsidRPr="00000000">
        <w:rPr>
          <w:rtl w:val="0"/>
        </w:rPr>
        <w:t xml:space="preserve">Doel: Effectief cliënten met epilepsie kunnen begeleiden als diëtist</w:t>
      </w:r>
    </w:p>
    <w:p w:rsidR="00000000" w:rsidDel="00000000" w:rsidP="00000000" w:rsidRDefault="00000000" w:rsidRPr="00000000" w14:paraId="00000025">
      <w:pPr>
        <w:spacing w:after="200" w:line="276" w:lineRule="auto"/>
        <w:ind w:left="1416" w:firstLine="0"/>
        <w:rPr/>
      </w:pPr>
      <w:r w:rsidDel="00000000" w:rsidR="00000000" w:rsidRPr="00000000">
        <w:rPr>
          <w:rtl w:val="0"/>
        </w:rPr>
      </w:r>
    </w:p>
    <w:p w:rsidR="00000000" w:rsidDel="00000000" w:rsidP="00000000" w:rsidRDefault="00000000" w:rsidRPr="00000000" w14:paraId="00000026">
      <w:pPr>
        <w:spacing w:after="200" w:line="276" w:lineRule="auto"/>
        <w:rPr>
          <w:b w:val="1"/>
          <w:bCs w:val="1"/>
          <w:sz w:val="28"/>
          <w:szCs w:val="28"/>
        </w:rPr>
      </w:pPr>
      <w:r w:rsidDel="00000000" w:rsidR="00000000" w:rsidRPr="00000000">
        <w:rPr>
          <w:rtl w:val="0"/>
        </w:rPr>
        <w:t xml:space="preserve">16.30-17.00u</w:t>
        <w:tab/>
        <w:t xml:space="preserve">Afsluiting en wel thuis</w:t>
      </w:r>
      <w:r w:rsidDel="00000000" w:rsidR="00000000" w:rsidRPr="00000000">
        <w:rPr>
          <w:rtl w:val="0"/>
        </w:rPr>
      </w:r>
    </w:p>
    <w:p w:rsidR="00000000" w:rsidDel="00000000" w:rsidP="00000000" w:rsidRDefault="00000000" w:rsidRPr="00000000" w14:paraId="00000027">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200" w:line="276" w:lineRule="auto"/>
        <w:rPr>
          <w:b w:val="1"/>
          <w:bCs w:val="1"/>
          <w:sz w:val="28"/>
          <w:szCs w:val="28"/>
        </w:rPr>
      </w:pPr>
      <w:r w:rsidDel="00000000" w:rsidR="00000000" w:rsidRPr="00000000">
        <w:rPr>
          <w:rtl w:val="0"/>
        </w:rPr>
      </w:r>
    </w:p>
    <w:p w:rsidR="00000000" w:rsidDel="00000000" w:rsidP="00000000" w:rsidRDefault="00000000" w:rsidRPr="00000000" w14:paraId="00000029">
      <w:pPr>
        <w:rPr>
          <w:color w:val="4472c4"/>
        </w:rPr>
      </w:pPr>
      <w:r w:rsidDel="00000000" w:rsidR="00000000" w:rsidRPr="00000000">
        <w:rPr>
          <w:rtl w:val="0"/>
        </w:rPr>
      </w:r>
    </w:p>
    <w:p w:rsidR="00000000" w:rsidDel="00000000" w:rsidP="00000000" w:rsidRDefault="00000000" w:rsidRPr="00000000" w14:paraId="0000002A">
      <w:pPr>
        <w:jc w:val="center"/>
        <w:rPr>
          <w:color w:val="4472c4"/>
          <w:sz w:val="28"/>
          <w:szCs w:val="28"/>
        </w:rPr>
      </w:pPr>
      <w:r w:rsidDel="00000000" w:rsidR="00000000" w:rsidRPr="00000000">
        <w:rPr>
          <w:color w:val="4472c4"/>
          <w:sz w:val="28"/>
          <w:szCs w:val="28"/>
          <w:rtl w:val="0"/>
        </w:rPr>
        <w:t xml:space="preserve">Inschrijfformulier voor de Post HBO scholing: </w:t>
      </w:r>
    </w:p>
    <w:p w:rsidR="00000000" w:rsidDel="00000000" w:rsidP="00000000" w:rsidRDefault="00000000" w:rsidRPr="00000000" w14:paraId="0000002B">
      <w:pPr>
        <w:jc w:val="center"/>
        <w:rPr>
          <w:color w:val="4472c4"/>
          <w:sz w:val="28"/>
          <w:szCs w:val="28"/>
        </w:rPr>
      </w:pPr>
      <w:r w:rsidDel="00000000" w:rsidR="00000000" w:rsidRPr="00000000">
        <w:rPr>
          <w:color w:val="4472c4"/>
          <w:sz w:val="28"/>
          <w:szCs w:val="28"/>
          <w:rtl w:val="0"/>
        </w:rPr>
        <w:t xml:space="preserve">Epilepsie in de verstandelijk gehandicaptenzorg</w:t>
      </w:r>
    </w:p>
    <w:p w:rsidR="00000000" w:rsidDel="00000000" w:rsidP="00000000" w:rsidRDefault="00000000" w:rsidRPr="00000000" w14:paraId="0000002C">
      <w:pPr>
        <w:jc w:val="center"/>
        <w:rPr>
          <w:color w:val="4472c4"/>
          <w:sz w:val="28"/>
          <w:szCs w:val="28"/>
        </w:rPr>
      </w:pPr>
      <w:r w:rsidDel="00000000" w:rsidR="00000000" w:rsidRPr="00000000">
        <w:rPr>
          <w:color w:val="4472c4"/>
          <w:sz w:val="28"/>
          <w:szCs w:val="28"/>
          <w:rtl w:val="0"/>
        </w:rPr>
        <w:t xml:space="preserve">20 januari 2027 - Domstad Utrecht </w:t>
      </w:r>
    </w:p>
    <w:p w:rsidR="00000000" w:rsidDel="00000000" w:rsidP="00000000" w:rsidRDefault="00000000" w:rsidRPr="00000000" w14:paraId="0000002D">
      <w:pPr>
        <w:jc w:val="center"/>
        <w:rPr>
          <w:b w:val="1"/>
          <w:bCs w:val="1"/>
          <w:color w:val="0000ff"/>
          <w:sz w:val="20"/>
          <w:szCs w:val="20"/>
        </w:rPr>
      </w:pPr>
      <w:r w:rsidDel="00000000" w:rsidR="00000000" w:rsidRPr="00000000">
        <w:rPr>
          <w:rtl w:val="0"/>
        </w:rPr>
      </w:r>
    </w:p>
    <w:tbl>
      <w:tblPr>
        <w:tblStyle w:val="Table1"/>
        <w:tblW w:w="9062.0" w:type="dxa"/>
        <w:jc w:val="left"/>
        <w:tblBorders>
          <w:top w:color="4d4d4d" w:space="0" w:sz="4" w:val="single"/>
          <w:left w:color="4d4d4d" w:space="0" w:sz="4" w:val="single"/>
          <w:bottom w:color="4d4d4d" w:space="0" w:sz="4" w:val="single"/>
          <w:right w:color="4d4d4d" w:space="0" w:sz="4" w:val="single"/>
          <w:insideH w:color="4d4d4d" w:space="0" w:sz="4" w:val="single"/>
          <w:insideV w:color="4d4d4d" w:space="0" w:sz="4" w:val="single"/>
        </w:tblBorders>
        <w:tblLayout w:type="fixed"/>
        <w:tblLook w:val="0000"/>
      </w:tblPr>
      <w:tblGrid>
        <w:gridCol w:w="2729"/>
        <w:gridCol w:w="6333"/>
        <w:tblGridChange w:id="0">
          <w:tblGrid>
            <w:gridCol w:w="2729"/>
            <w:gridCol w:w="6333"/>
          </w:tblGrid>
        </w:tblGridChange>
      </w:tblGrid>
      <w:tr>
        <w:trPr>
          <w:cantSplit w:val="0"/>
          <w:trHeight w:val="831" w:hRule="atLeast"/>
          <w:tblHeader w:val="0"/>
        </w:trPr>
        <w:tc>
          <w:tcPr/>
          <w:p w:rsidR="00000000" w:rsidDel="00000000" w:rsidP="00000000" w:rsidRDefault="00000000" w:rsidRPr="00000000" w14:paraId="0000002E">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Naam:</w:t>
            </w:r>
          </w:p>
          <w:p w:rsidR="00000000" w:rsidDel="00000000" w:rsidP="00000000" w:rsidRDefault="00000000" w:rsidRPr="00000000" w14:paraId="0000002F">
            <w:pPr>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0">
            <w:pPr>
              <w:jc w:val="center"/>
              <w:rPr>
                <w:rFonts w:ascii="Calibri" w:cs="Calibri" w:eastAsia="Calibri" w:hAnsi="Calibri"/>
                <w:sz w:val="32"/>
                <w:szCs w:val="32"/>
              </w:rPr>
            </w:pPr>
            <w:r w:rsidDel="00000000" w:rsidR="00000000" w:rsidRPr="00000000">
              <w:rPr>
                <w:rtl w:val="0"/>
              </w:rPr>
            </w:r>
          </w:p>
        </w:tc>
      </w:tr>
      <w:tr>
        <w:trPr>
          <w:cantSplit w:val="0"/>
          <w:trHeight w:val="891" w:hRule="atLeast"/>
          <w:tblHeader w:val="0"/>
        </w:trPr>
        <w:tc>
          <w:tcPr/>
          <w:p w:rsidR="00000000" w:rsidDel="00000000" w:rsidP="00000000" w:rsidRDefault="00000000" w:rsidRPr="00000000" w14:paraId="00000031">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Adres:</w:t>
            </w:r>
          </w:p>
          <w:p w:rsidR="00000000" w:rsidDel="00000000" w:rsidP="00000000" w:rsidRDefault="00000000" w:rsidRPr="00000000" w14:paraId="00000032">
            <w:pPr>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3">
            <w:pPr>
              <w:jc w:val="center"/>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Postcode/Plaats:</w:t>
            </w:r>
          </w:p>
          <w:p w:rsidR="00000000" w:rsidDel="00000000" w:rsidP="00000000" w:rsidRDefault="00000000" w:rsidRPr="00000000" w14:paraId="00000035">
            <w:pPr>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6">
            <w:pPr>
              <w:jc w:val="center"/>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Telefoon:</w:t>
            </w:r>
          </w:p>
          <w:p w:rsidR="00000000" w:rsidDel="00000000" w:rsidP="00000000" w:rsidRDefault="00000000" w:rsidRPr="00000000" w14:paraId="00000038">
            <w:pPr>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9">
            <w:pPr>
              <w:jc w:val="center"/>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E-mail:</w:t>
            </w:r>
          </w:p>
          <w:p w:rsidR="00000000" w:rsidDel="00000000" w:rsidP="00000000" w:rsidRDefault="00000000" w:rsidRPr="00000000" w14:paraId="0000003B">
            <w:pPr>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C">
            <w:pPr>
              <w:jc w:val="center"/>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Functie:</w:t>
            </w:r>
          </w:p>
          <w:p w:rsidR="00000000" w:rsidDel="00000000" w:rsidP="00000000" w:rsidRDefault="00000000" w:rsidRPr="00000000" w14:paraId="0000003E">
            <w:pPr>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F">
            <w:pPr>
              <w:jc w:val="center"/>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0">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Werkzaam bij:</w:t>
            </w:r>
          </w:p>
          <w:p w:rsidR="00000000" w:rsidDel="00000000" w:rsidP="00000000" w:rsidRDefault="00000000" w:rsidRPr="00000000" w14:paraId="00000041">
            <w:pPr>
              <w:jc w:val="both"/>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2">
            <w:pPr>
              <w:jc w:val="center"/>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Registratienummer </w:t>
            </w:r>
          </w:p>
          <w:p w:rsidR="00000000" w:rsidDel="00000000" w:rsidP="00000000" w:rsidRDefault="00000000" w:rsidRPr="00000000" w14:paraId="00000044">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Kwaliteitsregister:</w:t>
            </w:r>
          </w:p>
        </w:tc>
        <w:tc>
          <w:tcPr/>
          <w:p w:rsidR="00000000" w:rsidDel="00000000" w:rsidP="00000000" w:rsidRDefault="00000000" w:rsidRPr="00000000" w14:paraId="00000045">
            <w:pPr>
              <w:jc w:val="center"/>
              <w:rPr>
                <w:rFonts w:ascii="Calibri" w:cs="Calibri" w:eastAsia="Calibri" w:hAnsi="Calibri"/>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DVG lid:</w:t>
            </w:r>
          </w:p>
          <w:p w:rsidR="00000000" w:rsidDel="00000000" w:rsidP="00000000" w:rsidRDefault="00000000" w:rsidRPr="00000000" w14:paraId="00000047">
            <w:pPr>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8">
            <w:pPr>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Ja / Nee </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Dit formulier invullen en versturen naar: </w:t>
      </w:r>
      <w:hyperlink r:id="rId9">
        <w:r w:rsidDel="00000000" w:rsidR="00000000" w:rsidRPr="00000000">
          <w:rPr>
            <w:color w:val="0563c1"/>
            <w:u w:val="single"/>
            <w:rtl w:val="0"/>
          </w:rPr>
          <w:t xml:space="preserve">scholingdvg@gmail.com</w:t>
        </w:r>
      </w:hyperlink>
      <w:r w:rsidDel="00000000" w:rsidR="00000000" w:rsidRPr="00000000">
        <w:rPr>
          <w:color w:val="0563c1"/>
          <w:u w:val="single"/>
          <w:rtl w:val="0"/>
        </w:rPr>
        <w:t xml:space="preserve"> </w:t>
      </w: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pacing w:after="200" w:line="276" w:lineRule="auto"/>
        <w:rPr/>
      </w:pPr>
      <w:r w:rsidDel="00000000" w:rsidR="00000000" w:rsidRPr="00000000">
        <w:rPr>
          <w:rtl w:val="0"/>
        </w:rPr>
      </w:r>
    </w:p>
    <w:sectPr>
      <w:head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900000" cy="900000"/>
          <wp:effectExtent b="0" l="0" r="0" t="0"/>
          <wp:docPr descr="C:\Users\Beheerder\AppData\Local\Microsoft\Windows\INetCache\Content.MSO\9C68588F.tmp" id="8" name="image1.png"/>
          <a:graphic>
            <a:graphicData uri="http://schemas.openxmlformats.org/drawingml/2006/picture">
              <pic:pic>
                <pic:nvPicPr>
                  <pic:cNvPr descr="C:\Users\Beheerder\AppData\Local\Microsoft\Windows\INetCache\Content.MSO\9C68588F.tmp" id="0" name="image1.png"/>
                  <pic:cNvPicPr preferRelativeResize="0"/>
                </pic:nvPicPr>
                <pic:blipFill>
                  <a:blip r:embed="rId1"/>
                  <a:srcRect b="0" l="0" r="0" t="0"/>
                  <a:stretch>
                    <a:fillRect/>
                  </a:stretch>
                </pic:blipFill>
                <pic:spPr>
                  <a:xfrm>
                    <a:off x="0" y="0"/>
                    <a:ext cx="900000" cy="900000"/>
                  </a:xfrm>
                  <a:prstGeom prst="rect"/>
                  <a:ln/>
                </pic:spPr>
              </pic:pic>
            </a:graphicData>
          </a:graphic>
        </wp:inline>
      </w:drawing>
    </w:r>
    <w:r w:rsidDel="00000000" w:rsidR="00000000" w:rsidRPr="00000000">
      <w:rPr>
        <w:color w:val="000000"/>
        <w:rtl w:val="0"/>
      </w:rPr>
      <w:t xml:space="preserve"> </w:t>
      <w:tab/>
      <w:tab/>
      <w:t xml:space="preserve"> </w:t>
    </w:r>
    <w:r w:rsidDel="00000000" w:rsidR="00000000" w:rsidRPr="00000000">
      <w:rPr>
        <w:color w:val="000000"/>
      </w:rPr>
      <w:drawing>
        <wp:inline distB="0" distT="0" distL="0" distR="0">
          <wp:extent cx="2405981" cy="900000"/>
          <wp:effectExtent b="0" l="0" r="0" t="0"/>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405981" cy="900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ptekst">
    <w:name w:val="header"/>
    <w:basedOn w:val="Standaard"/>
    <w:link w:val="KoptekstChar"/>
    <w:uiPriority w:val="99"/>
    <w:unhideWhenUsed w:val="1"/>
    <w:rsid w:val="00AF51D0"/>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F51D0"/>
  </w:style>
  <w:style w:type="paragraph" w:styleId="Voettekst">
    <w:name w:val="footer"/>
    <w:basedOn w:val="Standaard"/>
    <w:link w:val="VoettekstChar"/>
    <w:uiPriority w:val="99"/>
    <w:unhideWhenUsed w:val="1"/>
    <w:rsid w:val="00AF51D0"/>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F51D0"/>
  </w:style>
  <w:style w:type="paragraph" w:styleId="Ballontekst">
    <w:name w:val="Balloon Text"/>
    <w:basedOn w:val="Standaard"/>
    <w:link w:val="BallontekstChar"/>
    <w:uiPriority w:val="99"/>
    <w:semiHidden w:val="1"/>
    <w:unhideWhenUsed w:val="1"/>
    <w:rsid w:val="00AF51D0"/>
    <w:pPr>
      <w:spacing w:after="0"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AF51D0"/>
    <w:rPr>
      <w:rFonts w:ascii="Segoe UI" w:cs="Segoe UI" w:hAnsi="Segoe UI"/>
      <w:sz w:val="18"/>
      <w:szCs w:val="18"/>
    </w:rPr>
  </w:style>
  <w:style w:type="character" w:styleId="Verwijzingopmerking">
    <w:name w:val="annotation reference"/>
    <w:basedOn w:val="Standaardalinea-lettertype"/>
    <w:uiPriority w:val="99"/>
    <w:semiHidden w:val="1"/>
    <w:unhideWhenUsed w:val="1"/>
    <w:rsid w:val="00AF51D0"/>
    <w:rPr>
      <w:sz w:val="16"/>
      <w:szCs w:val="16"/>
    </w:rPr>
  </w:style>
  <w:style w:type="paragraph" w:styleId="Tekstopmerking">
    <w:name w:val="annotation text"/>
    <w:basedOn w:val="Standaard"/>
    <w:link w:val="TekstopmerkingChar"/>
    <w:uiPriority w:val="99"/>
    <w:semiHidden w:val="1"/>
    <w:unhideWhenUsed w:val="1"/>
    <w:rsid w:val="00AF51D0"/>
    <w:pPr>
      <w:spacing w:line="240" w:lineRule="auto"/>
    </w:pPr>
    <w:rPr>
      <w:sz w:val="20"/>
      <w:szCs w:val="20"/>
      <w:lang w:val="en-US"/>
    </w:rPr>
  </w:style>
  <w:style w:type="character" w:styleId="TekstopmerkingChar" w:customStyle="1">
    <w:name w:val="Tekst opmerking Char"/>
    <w:basedOn w:val="Standaardalinea-lettertype"/>
    <w:link w:val="Tekstopmerking"/>
    <w:uiPriority w:val="99"/>
    <w:semiHidden w:val="1"/>
    <w:rsid w:val="00AF51D0"/>
    <w:rPr>
      <w:sz w:val="20"/>
      <w:szCs w:val="20"/>
      <w:lang w:val="en-US"/>
    </w:rPr>
  </w:style>
  <w:style w:type="paragraph" w:styleId="Onderwerpvanopmerking">
    <w:name w:val="annotation subject"/>
    <w:basedOn w:val="Tekstopmerking"/>
    <w:next w:val="Tekstopmerking"/>
    <w:link w:val="OnderwerpvanopmerkingChar"/>
    <w:uiPriority w:val="99"/>
    <w:semiHidden w:val="1"/>
    <w:unhideWhenUsed w:val="1"/>
    <w:rsid w:val="003868A6"/>
    <w:rPr>
      <w:b w:val="1"/>
      <w:bCs w:val="1"/>
      <w:lang w:val="nl-NL"/>
    </w:rPr>
  </w:style>
  <w:style w:type="character" w:styleId="OnderwerpvanopmerkingChar" w:customStyle="1">
    <w:name w:val="Onderwerp van opmerking Char"/>
    <w:basedOn w:val="TekstopmerkingChar"/>
    <w:link w:val="Onderwerpvanopmerking"/>
    <w:uiPriority w:val="99"/>
    <w:semiHidden w:val="1"/>
    <w:rsid w:val="003868A6"/>
    <w:rPr>
      <w:b w:val="1"/>
      <w:bCs w:val="1"/>
      <w:sz w:val="20"/>
      <w:szCs w:val="20"/>
      <w:lang w:val="en-US"/>
    </w:rPr>
  </w:style>
  <w:style w:type="table" w:styleId="Tabelraster">
    <w:name w:val="Table Grid"/>
    <w:basedOn w:val="Standaardtabel"/>
    <w:rsid w:val="00B858C7"/>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jstalinea">
    <w:name w:val="List Paragraph"/>
    <w:basedOn w:val="Standaard"/>
    <w:uiPriority w:val="34"/>
    <w:qFormat w:val="1"/>
    <w:rsid w:val="00337AC3"/>
    <w:pPr>
      <w:ind w:left="720"/>
      <w:contextualSpacing w:val="1"/>
    </w:pPr>
    <w:rPr>
      <w:rFonts w:ascii="Arial" w:cs="Arial" w:hAnsi="Arial"/>
      <w:sz w:val="20"/>
      <w:szCs w:val="20"/>
    </w:rPr>
  </w:style>
  <w:style w:type="character" w:styleId="Hyperlink">
    <w:name w:val="Hyperlink"/>
    <w:basedOn w:val="Standaardalinea-lettertype"/>
    <w:uiPriority w:val="99"/>
    <w:unhideWhenUsed w:val="1"/>
    <w:rsid w:val="00806B26"/>
    <w:rPr>
      <w:color w:val="0563c1" w:themeColor="hyperlink"/>
      <w:u w:val="single"/>
    </w:rPr>
  </w:style>
  <w:style w:type="paragraph" w:styleId="Revisie">
    <w:name w:val="Revision"/>
    <w:hidden w:val="1"/>
    <w:uiPriority w:val="99"/>
    <w:semiHidden w:val="1"/>
    <w:rsid w:val="00C5241A"/>
    <w:pPr>
      <w:spacing w:after="0" w:line="240" w:lineRule="auto"/>
    </w:pPr>
  </w:style>
  <w:style w:type="table" w:styleId="a" w:customStyle="1">
    <w:basedOn w:val="Standaardtabel"/>
    <w:pPr>
      <w:spacing w:after="0" w:line="240" w:lineRule="auto"/>
    </w:pPr>
    <w:rPr>
      <w:rFonts w:ascii="Times New Roman" w:cs="Times New Roman" w:eastAsia="Times New Roman" w:hAnsi="Times New Roman"/>
      <w:sz w:val="20"/>
      <w:szCs w:val="20"/>
    </w:rPr>
    <w:tblPr>
      <w:tblStyleRowBandSize w:val="1"/>
      <w:tblStyleColBandSize w:val="1"/>
    </w:tblPr>
  </w:style>
  <w:style w:type="character" w:styleId="Onopgelostemelding">
    <w:name w:val="Unresolved Mention"/>
    <w:basedOn w:val="Standaardalinea-lettertype"/>
    <w:uiPriority w:val="99"/>
    <w:semiHidden w:val="1"/>
    <w:unhideWhenUsed w:val="1"/>
    <w:rsid w:val="00DF693C"/>
    <w:rPr>
      <w:color w:val="605e5c"/>
      <w:shd w:color="auto" w:fill="e1dfdd" w:val="clear"/>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scholingvg@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cholingvg@gmail.com" TargetMode="External"/><Relationship Id="rId8" Type="http://schemas.openxmlformats.org/officeDocument/2006/relationships/hyperlink" Target="mailto:scholingvg@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t9GCFQpXQhHOSNGqV9SS6JMIw==">CgMxLjAyCGguZ2pkZ3hzOAByITF6LV9VS2t1aE1qMkNWcWxMZTFnbFhjN1dzZ3YwbEFWNg==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2025-05-15T13:00:00.0000000Z</dcterms:created>
  <dc:creator>Lisa Coppens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0x0101008F3F95E16656CA4C8BDF55FBE2A1E23F</vt:lpwstr>
  </property>
</Properties>
</file>